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6F" w:rsidRPr="00935C6F" w:rsidRDefault="00935C6F" w:rsidP="00A43DC1">
      <w:p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فهرست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fa-IR"/>
        </w:rPr>
        <w:id w:val="1442802209"/>
        <w:docPartObj>
          <w:docPartGallery w:val="Table of Contents"/>
          <w:docPartUnique/>
        </w:docPartObj>
      </w:sdtPr>
      <w:sdtEndPr>
        <w:rPr>
          <w:rtl/>
        </w:rPr>
      </w:sdtEndPr>
      <w:sdtContent>
        <w:p w:rsidR="00935C6F" w:rsidRDefault="00935C6F" w:rsidP="00A43DC1">
          <w:pPr>
            <w:pStyle w:val="TOCHeading"/>
            <w:jc w:val="both"/>
          </w:pPr>
          <w:r>
            <w:t>Contents</w:t>
          </w:r>
        </w:p>
        <w:p w:rsidR="00A43DC1" w:rsidRDefault="00935C6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80682" w:history="1"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بعد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i/>
                <w:iCs/>
                <w:noProof/>
                <w:rtl/>
              </w:rPr>
              <w:t>ظهور</w:t>
            </w:r>
            <w:r w:rsidR="00A43DC1" w:rsidRPr="00635F43">
              <w:rPr>
                <w:rStyle w:val="Hyperlink"/>
                <w:rFonts w:eastAsia="Times New Roman"/>
                <w:i/>
                <w:i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i/>
                <w:iCs/>
                <w:noProof/>
                <w:rtl/>
              </w:rPr>
              <w:t>امام</w:t>
            </w:r>
            <w:r w:rsidR="00A43DC1" w:rsidRPr="00635F43">
              <w:rPr>
                <w:rStyle w:val="Hyperlink"/>
                <w:rFonts w:eastAsia="Times New Roman"/>
                <w:i/>
                <w:i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i/>
                <w:iCs/>
                <w:noProof/>
                <w:rtl/>
              </w:rPr>
              <w:t>زمان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چه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اتفاق</w:t>
            </w:r>
            <w:r w:rsidR="00A43DC1" w:rsidRPr="00635F43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م</w:t>
            </w:r>
            <w:r w:rsidR="00A43DC1" w:rsidRPr="00635F43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افتد</w:t>
            </w:r>
            <w:r w:rsidR="00A43DC1">
              <w:rPr>
                <w:noProof/>
                <w:webHidden/>
                <w:rtl/>
              </w:rPr>
              <w:tab/>
            </w:r>
            <w:r w:rsidR="00A43DC1">
              <w:rPr>
                <w:rStyle w:val="Hyperlink"/>
                <w:noProof/>
                <w:rtl/>
              </w:rPr>
              <w:fldChar w:fldCharType="begin"/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noProof/>
                <w:webHidden/>
              </w:rPr>
              <w:instrText>PAGEREF</w:instrText>
            </w:r>
            <w:r w:rsidR="00A43DC1">
              <w:rPr>
                <w:noProof/>
                <w:webHidden/>
                <w:rtl/>
              </w:rPr>
              <w:instrText xml:space="preserve"> _</w:instrText>
            </w:r>
            <w:r w:rsidR="00A43DC1">
              <w:rPr>
                <w:noProof/>
                <w:webHidden/>
              </w:rPr>
              <w:instrText>Toc482780682 \h</w:instrText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rStyle w:val="Hyperlink"/>
                <w:noProof/>
                <w:rtl/>
              </w:rPr>
            </w:r>
            <w:r w:rsidR="00A43DC1">
              <w:rPr>
                <w:rStyle w:val="Hyperlink"/>
                <w:noProof/>
                <w:rtl/>
              </w:rPr>
              <w:fldChar w:fldCharType="separate"/>
            </w:r>
            <w:r w:rsidR="00F03A66">
              <w:rPr>
                <w:noProof/>
                <w:webHidden/>
                <w:rtl/>
              </w:rPr>
              <w:t>1</w:t>
            </w:r>
            <w:r w:rsidR="00A43DC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43DC1" w:rsidRDefault="00C64E8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482780683" w:history="1"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شهادت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امام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زمان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و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غسل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امام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زمان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بعد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از</w:t>
            </w:r>
            <w:r w:rsidR="00A43DC1" w:rsidRPr="00635F43">
              <w:rPr>
                <w:rStyle w:val="Hyperlink"/>
                <w:rFonts w:eastAsia="Times New Roman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b/>
                <w:bCs/>
                <w:noProof/>
                <w:rtl/>
              </w:rPr>
              <w:t>ظهور</w:t>
            </w:r>
            <w:r w:rsidR="00A43DC1">
              <w:rPr>
                <w:noProof/>
                <w:webHidden/>
                <w:rtl/>
              </w:rPr>
              <w:tab/>
            </w:r>
            <w:r w:rsidR="00A43DC1">
              <w:rPr>
                <w:rStyle w:val="Hyperlink"/>
                <w:noProof/>
                <w:rtl/>
              </w:rPr>
              <w:fldChar w:fldCharType="begin"/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noProof/>
                <w:webHidden/>
              </w:rPr>
              <w:instrText>PAGEREF</w:instrText>
            </w:r>
            <w:r w:rsidR="00A43DC1">
              <w:rPr>
                <w:noProof/>
                <w:webHidden/>
                <w:rtl/>
              </w:rPr>
              <w:instrText xml:space="preserve"> _</w:instrText>
            </w:r>
            <w:r w:rsidR="00A43DC1">
              <w:rPr>
                <w:noProof/>
                <w:webHidden/>
              </w:rPr>
              <w:instrText>Toc482780683 \h</w:instrText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rStyle w:val="Hyperlink"/>
                <w:noProof/>
                <w:rtl/>
              </w:rPr>
            </w:r>
            <w:r w:rsidR="00A43DC1">
              <w:rPr>
                <w:rStyle w:val="Hyperlink"/>
                <w:noProof/>
                <w:rtl/>
              </w:rPr>
              <w:fldChar w:fldCharType="separate"/>
            </w:r>
            <w:r w:rsidR="00F03A66">
              <w:rPr>
                <w:noProof/>
                <w:webHidden/>
                <w:rtl/>
              </w:rPr>
              <w:t>3</w:t>
            </w:r>
            <w:r w:rsidR="00A43DC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43DC1" w:rsidRDefault="00C64E8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482780684" w:history="1"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دسته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دوم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>:</w:t>
            </w:r>
            <w:r w:rsidR="00A43DC1">
              <w:rPr>
                <w:noProof/>
                <w:webHidden/>
                <w:rtl/>
              </w:rPr>
              <w:tab/>
            </w:r>
            <w:r w:rsidR="00A43DC1">
              <w:rPr>
                <w:rStyle w:val="Hyperlink"/>
                <w:noProof/>
                <w:rtl/>
              </w:rPr>
              <w:fldChar w:fldCharType="begin"/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noProof/>
                <w:webHidden/>
              </w:rPr>
              <w:instrText>PAGEREF</w:instrText>
            </w:r>
            <w:r w:rsidR="00A43DC1">
              <w:rPr>
                <w:noProof/>
                <w:webHidden/>
                <w:rtl/>
              </w:rPr>
              <w:instrText xml:space="preserve"> _</w:instrText>
            </w:r>
            <w:r w:rsidR="00A43DC1">
              <w:rPr>
                <w:noProof/>
                <w:webHidden/>
              </w:rPr>
              <w:instrText>Toc482780684 \h</w:instrText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rStyle w:val="Hyperlink"/>
                <w:noProof/>
                <w:rtl/>
              </w:rPr>
            </w:r>
            <w:r w:rsidR="00A43DC1">
              <w:rPr>
                <w:rStyle w:val="Hyperlink"/>
                <w:noProof/>
                <w:rtl/>
              </w:rPr>
              <w:fldChar w:fldCharType="separate"/>
            </w:r>
            <w:r w:rsidR="00F03A66">
              <w:rPr>
                <w:noProof/>
                <w:webHidden/>
                <w:rtl/>
              </w:rPr>
              <w:t>4</w:t>
            </w:r>
            <w:r w:rsidR="00A43DC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43DC1" w:rsidRDefault="00C64E8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482780685" w:history="1"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بعد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i/>
                <w:iCs/>
                <w:noProof/>
                <w:rtl/>
              </w:rPr>
              <w:t>ظهور</w:t>
            </w:r>
            <w:r w:rsidR="00A43DC1" w:rsidRPr="00635F43">
              <w:rPr>
                <w:rStyle w:val="Hyperlink"/>
                <w:rFonts w:eastAsia="Times New Roman"/>
                <w:i/>
                <w:i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i/>
                <w:iCs/>
                <w:noProof/>
                <w:rtl/>
              </w:rPr>
              <w:t>امام</w:t>
            </w:r>
            <w:r w:rsidR="00A43DC1" w:rsidRPr="00635F43">
              <w:rPr>
                <w:rStyle w:val="Hyperlink"/>
                <w:rFonts w:eastAsia="Times New Roman"/>
                <w:i/>
                <w:i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i/>
                <w:iCs/>
                <w:noProof/>
                <w:rtl/>
              </w:rPr>
              <w:t>زمان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چگونه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به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شهادت</w:t>
            </w:r>
            <w:r w:rsidR="00A43DC1" w:rsidRPr="00635F43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م</w:t>
            </w:r>
            <w:r w:rsidR="00A43DC1" w:rsidRPr="00635F43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رسند</w:t>
            </w:r>
            <w:r w:rsidR="00A43DC1">
              <w:rPr>
                <w:noProof/>
                <w:webHidden/>
                <w:rtl/>
              </w:rPr>
              <w:tab/>
            </w:r>
            <w:r w:rsidR="00A43DC1">
              <w:rPr>
                <w:rStyle w:val="Hyperlink"/>
                <w:noProof/>
                <w:rtl/>
              </w:rPr>
              <w:fldChar w:fldCharType="begin"/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noProof/>
                <w:webHidden/>
              </w:rPr>
              <w:instrText>PAGEREF</w:instrText>
            </w:r>
            <w:r w:rsidR="00A43DC1">
              <w:rPr>
                <w:noProof/>
                <w:webHidden/>
                <w:rtl/>
              </w:rPr>
              <w:instrText xml:space="preserve"> _</w:instrText>
            </w:r>
            <w:r w:rsidR="00A43DC1">
              <w:rPr>
                <w:noProof/>
                <w:webHidden/>
              </w:rPr>
              <w:instrText>Toc482780685 \h</w:instrText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rStyle w:val="Hyperlink"/>
                <w:noProof/>
                <w:rtl/>
              </w:rPr>
            </w:r>
            <w:r w:rsidR="00A43DC1">
              <w:rPr>
                <w:rStyle w:val="Hyperlink"/>
                <w:noProof/>
                <w:rtl/>
              </w:rPr>
              <w:fldChar w:fldCharType="separate"/>
            </w:r>
            <w:r w:rsidR="00F03A66">
              <w:rPr>
                <w:noProof/>
                <w:webHidden/>
                <w:rtl/>
              </w:rPr>
              <w:t>4</w:t>
            </w:r>
            <w:r w:rsidR="00A43DC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43DC1" w:rsidRDefault="00C64E8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482780686" w:history="1"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اول</w:t>
            </w:r>
            <w:r w:rsidR="00A43DC1" w:rsidRPr="00635F43">
              <w:rPr>
                <w:rStyle w:val="Hyperlink"/>
                <w:rFonts w:ascii="Tahoma" w:eastAsia="Times New Roman" w:hAnsi="Tahoma" w:hint="cs"/>
                <w:b/>
                <w:bCs/>
                <w:noProof/>
                <w:rtl/>
              </w:rPr>
              <w:t>ی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ن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قبر</w:t>
            </w:r>
            <w:r w:rsidR="00A43DC1" w:rsidRPr="00635F43">
              <w:rPr>
                <w:rStyle w:val="Hyperlink"/>
                <w:rFonts w:ascii="Tahoma" w:eastAsia="Times New Roman" w:hAnsi="Tahoma" w:hint="cs"/>
                <w:b/>
                <w:bCs/>
                <w:noProof/>
                <w:rtl/>
              </w:rPr>
              <w:t>ی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که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بعد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از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ظهور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شکافته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م</w:t>
            </w:r>
            <w:r w:rsidR="00A43DC1" w:rsidRPr="00635F43">
              <w:rPr>
                <w:rStyle w:val="Hyperlink"/>
                <w:rFonts w:ascii="Tahoma" w:eastAsia="Times New Roman" w:hAnsi="Tahoma" w:hint="cs"/>
                <w:b/>
                <w:bCs/>
                <w:noProof/>
                <w:rtl/>
              </w:rPr>
              <w:t>ی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شود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قبر</w:t>
            </w:r>
            <w:r w:rsidR="00A43DC1" w:rsidRPr="00635F43">
              <w:rPr>
                <w:rStyle w:val="Hyperlink"/>
                <w:rFonts w:ascii="Tahoma" w:eastAsia="Times New Roman" w:hAnsi="Tahoma"/>
                <w:b/>
                <w:bCs/>
                <w:noProof/>
                <w:rtl/>
              </w:rPr>
              <w:t xml:space="preserve"> 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ک</w:t>
            </w:r>
            <w:r w:rsidR="00A43DC1" w:rsidRPr="00635F43">
              <w:rPr>
                <w:rStyle w:val="Hyperlink"/>
                <w:rFonts w:ascii="Tahoma" w:eastAsia="Times New Roman" w:hAnsi="Tahoma" w:hint="cs"/>
                <w:b/>
                <w:bCs/>
                <w:noProof/>
                <w:rtl/>
              </w:rPr>
              <w:t>ی</w:t>
            </w:r>
            <w:r w:rsidR="00A43DC1" w:rsidRPr="00635F43">
              <w:rPr>
                <w:rStyle w:val="Hyperlink"/>
                <w:rFonts w:ascii="Tahoma" w:eastAsia="Times New Roman" w:hAnsi="Tahoma" w:hint="eastAsia"/>
                <w:b/>
                <w:bCs/>
                <w:noProof/>
                <w:rtl/>
              </w:rPr>
              <w:t>ست</w:t>
            </w:r>
            <w:r w:rsidR="00A43DC1">
              <w:rPr>
                <w:noProof/>
                <w:webHidden/>
                <w:rtl/>
              </w:rPr>
              <w:tab/>
            </w:r>
            <w:r w:rsidR="00A43DC1">
              <w:rPr>
                <w:rStyle w:val="Hyperlink"/>
                <w:noProof/>
                <w:rtl/>
              </w:rPr>
              <w:fldChar w:fldCharType="begin"/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noProof/>
                <w:webHidden/>
              </w:rPr>
              <w:instrText>PAGEREF</w:instrText>
            </w:r>
            <w:r w:rsidR="00A43DC1">
              <w:rPr>
                <w:noProof/>
                <w:webHidden/>
                <w:rtl/>
              </w:rPr>
              <w:instrText xml:space="preserve"> _</w:instrText>
            </w:r>
            <w:r w:rsidR="00A43DC1">
              <w:rPr>
                <w:noProof/>
                <w:webHidden/>
              </w:rPr>
              <w:instrText>Toc482780686 \h</w:instrText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rStyle w:val="Hyperlink"/>
                <w:noProof/>
                <w:rtl/>
              </w:rPr>
            </w:r>
            <w:r w:rsidR="00A43DC1">
              <w:rPr>
                <w:rStyle w:val="Hyperlink"/>
                <w:noProof/>
                <w:rtl/>
              </w:rPr>
              <w:fldChar w:fldCharType="separate"/>
            </w:r>
            <w:r w:rsidR="00F03A66">
              <w:rPr>
                <w:noProof/>
                <w:webHidden/>
                <w:rtl/>
              </w:rPr>
              <w:t>5</w:t>
            </w:r>
            <w:r w:rsidR="00A43DC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43DC1" w:rsidRDefault="00C64E8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482780687" w:history="1">
            <w:r w:rsidR="00A43DC1" w:rsidRPr="00635F43">
              <w:rPr>
                <w:rStyle w:val="Hyperlink"/>
                <w:rFonts w:eastAsia="Times New Roman" w:hint="eastAsia"/>
                <w:noProof/>
                <w:rtl/>
              </w:rPr>
              <w:t>منابع</w:t>
            </w:r>
            <w:r w:rsidR="00A43DC1">
              <w:rPr>
                <w:noProof/>
                <w:webHidden/>
                <w:rtl/>
              </w:rPr>
              <w:tab/>
            </w:r>
            <w:r w:rsidR="00A43DC1">
              <w:rPr>
                <w:rStyle w:val="Hyperlink"/>
                <w:noProof/>
                <w:rtl/>
              </w:rPr>
              <w:fldChar w:fldCharType="begin"/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noProof/>
                <w:webHidden/>
              </w:rPr>
              <w:instrText>PAGEREF</w:instrText>
            </w:r>
            <w:r w:rsidR="00A43DC1">
              <w:rPr>
                <w:noProof/>
                <w:webHidden/>
                <w:rtl/>
              </w:rPr>
              <w:instrText xml:space="preserve"> _</w:instrText>
            </w:r>
            <w:r w:rsidR="00A43DC1">
              <w:rPr>
                <w:noProof/>
                <w:webHidden/>
              </w:rPr>
              <w:instrText>Toc482780687 \h</w:instrText>
            </w:r>
            <w:r w:rsidR="00A43DC1">
              <w:rPr>
                <w:noProof/>
                <w:webHidden/>
                <w:rtl/>
              </w:rPr>
              <w:instrText xml:space="preserve"> </w:instrText>
            </w:r>
            <w:r w:rsidR="00A43DC1">
              <w:rPr>
                <w:rStyle w:val="Hyperlink"/>
                <w:noProof/>
                <w:rtl/>
              </w:rPr>
            </w:r>
            <w:r w:rsidR="00A43DC1">
              <w:rPr>
                <w:rStyle w:val="Hyperlink"/>
                <w:noProof/>
                <w:rtl/>
              </w:rPr>
              <w:fldChar w:fldCharType="separate"/>
            </w:r>
            <w:r w:rsidR="00F03A66">
              <w:rPr>
                <w:noProof/>
                <w:webHidden/>
                <w:rtl/>
              </w:rPr>
              <w:t>6</w:t>
            </w:r>
            <w:r w:rsidR="00A43DC1">
              <w:rPr>
                <w:rStyle w:val="Hyperlink"/>
                <w:noProof/>
                <w:rtl/>
              </w:rPr>
              <w:fldChar w:fldCharType="end"/>
            </w:r>
          </w:hyperlink>
        </w:p>
        <w:p w:rsidR="00935C6F" w:rsidRDefault="00935C6F" w:rsidP="00A43DC1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35C6F" w:rsidRDefault="00935C6F" w:rsidP="00A43DC1">
      <w:p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935C6F" w:rsidRPr="00935C6F" w:rsidRDefault="00935C6F" w:rsidP="00A43DC1">
      <w:p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935C6F" w:rsidRDefault="00935C6F" w:rsidP="00A43DC1">
      <w:p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935C6F" w:rsidRPr="00935C6F" w:rsidRDefault="00935C6F" w:rsidP="00A43DC1">
      <w:pPr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</w:p>
    <w:p w:rsidR="0019791D" w:rsidRDefault="0019791D" w:rsidP="00A43DC1">
      <w:pPr>
        <w:pStyle w:val="Heading1"/>
        <w:jc w:val="both"/>
        <w:rPr>
          <w:rFonts w:eastAsia="Times New Roman"/>
          <w:rtl/>
        </w:rPr>
      </w:pPr>
    </w:p>
    <w:p w:rsidR="00935C6F" w:rsidRPr="00935C6F" w:rsidRDefault="00935C6F" w:rsidP="00A43DC1">
      <w:pPr>
        <w:pStyle w:val="Heading1"/>
        <w:jc w:val="both"/>
        <w:rPr>
          <w:rFonts w:eastAsia="Times New Roman"/>
        </w:rPr>
      </w:pPr>
      <w:bookmarkStart w:id="0" w:name="_Toc482780682"/>
      <w:r w:rsidRPr="00935C6F">
        <w:rPr>
          <w:rFonts w:eastAsia="Times New Roman"/>
          <w:rtl/>
        </w:rPr>
        <w:t xml:space="preserve">بعد از </w:t>
      </w:r>
      <w:r w:rsidRPr="00935C6F">
        <w:rPr>
          <w:rFonts w:eastAsia="Times New Roman"/>
          <w:i/>
          <w:iCs/>
          <w:rtl/>
        </w:rPr>
        <w:t>ظهور امام زمان</w:t>
      </w:r>
      <w:r w:rsidRPr="00935C6F">
        <w:rPr>
          <w:rFonts w:eastAsia="Times New Roman"/>
          <w:rtl/>
        </w:rPr>
        <w:t xml:space="preserve"> چه اتفاقی می افتد</w:t>
      </w:r>
      <w:bookmarkEnd w:id="0"/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عمیق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ترین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تحولات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دگرگونی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هایی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جهان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زمان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مکان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اشیائش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آن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روبروست،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حرکت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سیر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جهان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ماده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سوی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لم غیب است که قرآن و معارف اسلامی از آن پرده بر می دارد و بر اهمیت و </w:t>
      </w:r>
      <w:r w:rsidRPr="00935C6F">
        <w:rPr>
          <w:rFonts w:ascii="Tahoma" w:eastAsia="Times New Roman" w:hAnsi="Tahoma" w:cs="B Nazanin"/>
          <w:sz w:val="28"/>
          <w:szCs w:val="28"/>
          <w:rtl/>
        </w:rPr>
        <w:lastRenderedPageBreak/>
        <w:t xml:space="preserve">حسّاسیت آن تأکید می ورزد و این حرکت و تحوّل را بازگشت انسان به سوی خدا و رویاروئی انسان با قدرت او و یا رفتن به سوی ملاء اعلی و </w:t>
      </w:r>
      <w:hyperlink r:id="rId7" w:tgtFrame="_blank" w:tooltip="آخرت چه شکلیه !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آخرت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می نامند، و نسبت به ما آن را فرا رسیدن قیامت و رستاخیز می خوانند؛ نقطه اوج این حرکت و تحوّل، نسبت به انسان مرگ است که از دیدگاه اسلام ورود به زندگی گسترده تر است و نقطه عطف آن نسبت به جهان هستی، قیامت است و اتحاد دو جهان ماده و غیب.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>در قرآن کریم و سنت آمده است که رستاخیز و قیامت دارای مقدمات و نشانه هایی پی در پی است که در زمین و آسمان و جامعه بشری پدید می آید و حکومت مهدی ـ علیه السلام ـ آخرین و بزرگترین مرحله حرکت جهان مادی پیش از برپائی رستاخیز و قیامت است.</w:t>
      </w:r>
    </w:p>
    <w:p w:rsidR="00935C6F" w:rsidRPr="00935C6F" w:rsidRDefault="008439C1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8439C1">
        <w:rPr>
          <w:rFonts w:ascii="Tahoma" w:eastAsia="Times New Roman" w:hAnsi="Tahoma"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4BD8C" wp14:editId="5EA88C88">
                <wp:simplePos x="0" y="0"/>
                <wp:positionH relativeFrom="column">
                  <wp:posOffset>1671955</wp:posOffset>
                </wp:positionH>
                <wp:positionV relativeFrom="paragraph">
                  <wp:posOffset>554990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C1" w:rsidRPr="008439C1" w:rsidRDefault="008439C1" w:rsidP="008D0063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39C1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السلام علیک یا صاحب الزمان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4B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65pt;margin-top:43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0&#10;AV2N4AAAAAoBAAAPAAAAAAAAAAAAAAAAAGgEAABkcnMvZG93bnJldi54bWxQSwUGAAAAAAQABADz&#10;AAAAdQUAAAAA&#10;" filled="f" stroked="f">
                <v:textbox style="mso-fit-shape-to-text:t">
                  <w:txbxContent>
                    <w:p w:rsidR="008439C1" w:rsidRPr="008439C1" w:rsidRDefault="008439C1" w:rsidP="008D0063">
                      <w:pPr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439C1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السلام علیک یا صاحب الزمان</w:t>
                      </w:r>
                    </w:p>
                  </w:txbxContent>
                </v:textbox>
              </v:shape>
            </w:pict>
          </mc:Fallback>
        </mc:AlternateContent>
      </w:r>
      <w:r w:rsidR="00935C6F"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bookmarkStart w:id="1" w:name="_GoBack"/>
      <w:r w:rsidR="00935C6F" w:rsidRPr="00935C6F">
        <w:rPr>
          <w:rFonts w:ascii="Tahoma" w:eastAsia="Times New Roman" w:hAnsi="Tahoma" w:cs="B Nazanin"/>
          <w:noProof/>
          <w:color w:val="0000FF"/>
          <w:sz w:val="28"/>
          <w:szCs w:val="28"/>
        </w:rPr>
        <w:drawing>
          <wp:inline distT="0" distB="0" distL="0" distR="0" wp14:anchorId="18D3705D" wp14:editId="028A52AA">
            <wp:extent cx="5715000" cy="4286250"/>
            <wp:effectExtent l="0" t="0" r="0" b="0"/>
            <wp:docPr id="1" name="Picture 1" descr="بعد از ظهورامام زمان">
              <a:hlinkClick xmlns:a="http://schemas.openxmlformats.org/drawingml/2006/main" r:id="rId8" tooltip="&quot;ظهو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عد از ظهورامام زمان">
                      <a:hlinkClick r:id="rId8" tooltip="&quot;ظهو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به نظر می رسد که دست یابی به جهان بالایی که روایات از آن سخن می گویند و در زمان </w:t>
      </w:r>
      <w:hyperlink r:id="rId10" w:tgtFrame="_blank" w:tooltip="سیمای ظاهری حضرت مهدی (عج)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حضرت مهدی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ـ علیه السلام ـ تحقق خواهد یافت،[1] مقدمه ای بر راهیابی به سوی جهان </w:t>
      </w:r>
      <w:hyperlink r:id="rId11" w:tgtFrame="_blank" w:tooltip="آخرت چه شکلیه !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آخرت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و البته قبل از برپایی قیامت است. بنابراین روایاتی که درباره رجعت و بازگشت عده ای از پیامبران و امامان ـ علیهم السلام ـ به زمین و حکمرانی آنها بعد از مهدی ـ علیه السلام ـ سخن گفته و نیز در آیات متعدد، تفسیر به «رجعت» شده، مراد، همین مرحله است، و اعتقاد به رجعت هر چند از ضروریات اسلام نیست اما روایات مربوط به آن به حدی زیاد و مورد وثوق است که اعتقاد به آن را یک امر روشن و غیر قابل انکار، می سازد.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lastRenderedPageBreak/>
        <w:t> 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طبق برخی روایات، رجعت، پس از حکومت </w:t>
      </w:r>
      <w:hyperlink r:id="rId12" w:tgtFrame="_blank" w:tooltip="سیمای ظاهری حضرت مهدی (عج)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حضرت مهدی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و پس از حکومت یازده مهدی دیگر، آغاز می گردد، از امام صادق ـ علیه السلام ـ نقل شده است که فرمود:«همانا بعد از قائم، یازده مهدی از فرزندان حسین ـ علیه السلام ـ از ما اهل بیت اند».[2]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توجه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اجمال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برخی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ابهاماتی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کیفیت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رجعت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حکومت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معصوم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لیهم السلام ـ و یا برخی دیگر از ولات و اولیاء آنان پس از ظهور و حاکمیت مهدوی، وجود دارد، نمی توان درباره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حوادث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و پیش آمدهای آن به تفصیل و به طور قطع، اظهار نظر کرد. حکومت یازده مهدی از اولاد </w:t>
      </w:r>
      <w:hyperlink r:id="rId13" w:tgtFrame="_blank" w:tooltip="برای محشور شدن با امام حسین چه کنیم؟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امام حسین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ـ علیه السلام ـ پس از امام زمان ـ علیه السلام ـ ، نیز از امور و </w:t>
      </w:r>
      <w:hyperlink r:id="rId14" w:tgtFrame="_blank" w:tooltip="جدیدترین و آخرین اخبار حوادث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حوادث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پس از حکومت ولیعصر ـ علیه السلام ـ و در آستانه و بلکه همزمان با رجعت می باشد که در برخی روایات به آن اشاره شده است و هیچ گونه توضیح و تفصیلی درباره آن بزرگواران و بیان ویژگی های آنان در روایات و منابع روائی وجود ندارد. تنها چیزی که می توان گفت این است که آنان افراد وارسته و شایسته ای هستند که دارای چنین لیاقتی می باشند، اما اینکه آنان دارای مقام عصمت هم هستند یا نه، دلیلی بر نفی و یا اثبات آن در منابع روائی وجود ندارد.</w:t>
      </w:r>
    </w:p>
    <w:p w:rsidR="00935C6F" w:rsidRPr="00935C6F" w:rsidRDefault="00935C6F" w:rsidP="00A43DC1">
      <w:pPr>
        <w:pStyle w:val="Heading1"/>
        <w:jc w:val="both"/>
        <w:rPr>
          <w:rFonts w:eastAsia="Times New Roman"/>
          <w:rtl/>
        </w:rPr>
      </w:pPr>
      <w:r w:rsidRPr="00935C6F">
        <w:rPr>
          <w:rFonts w:ascii="Cambria" w:eastAsia="Times New Roman" w:hAnsi="Cambria" w:cs="Cambria" w:hint="cs"/>
          <w:rtl/>
        </w:rPr>
        <w:t> </w:t>
      </w:r>
    </w:p>
    <w:p w:rsidR="00935C6F" w:rsidRPr="00935C6F" w:rsidRDefault="00935C6F" w:rsidP="00A43DC1">
      <w:pPr>
        <w:pStyle w:val="Heading1"/>
        <w:jc w:val="both"/>
        <w:rPr>
          <w:rFonts w:eastAsia="Times New Roman"/>
          <w:b/>
          <w:bCs/>
          <w:rtl/>
        </w:rPr>
      </w:pPr>
      <w:bookmarkStart w:id="2" w:name="_Toc482780683"/>
      <w:r w:rsidRPr="00935C6F">
        <w:rPr>
          <w:rFonts w:eastAsia="Times New Roman"/>
          <w:b/>
          <w:bCs/>
          <w:rtl/>
        </w:rPr>
        <w:t xml:space="preserve">شهادت امام زمان و </w:t>
      </w:r>
      <w:hyperlink r:id="rId15" w:tgtFrame="_blank" w:tooltip="آشنایی با انواع غسل های مستحب" w:history="1">
        <w:r w:rsidRPr="00935C6F">
          <w:rPr>
            <w:rFonts w:eastAsia="Times New Roman"/>
            <w:b/>
            <w:bCs/>
            <w:color w:val="0000FF"/>
            <w:rtl/>
          </w:rPr>
          <w:t>غسل</w:t>
        </w:r>
      </w:hyperlink>
      <w:r w:rsidRPr="00935C6F">
        <w:rPr>
          <w:rFonts w:eastAsia="Times New Roman"/>
          <w:b/>
          <w:bCs/>
          <w:rtl/>
        </w:rPr>
        <w:t xml:space="preserve"> امام زمان بعد از ظهور</w:t>
      </w:r>
      <w:bookmarkEnd w:id="2"/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>روایات مربوط به مسأله شهادت امام زمان (علیه السلام) دو دسته می باشد:بعضی دلالت بر وفات حضرت و برخی دیگر دلالت بر شهادت حضرت ـ علیه السّلام ـ دارد که ذیلاً به برخی از این دو نوع روایات، اشاره می نمائیم: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b/>
          <w:bCs/>
          <w:sz w:val="28"/>
          <w:szCs w:val="28"/>
          <w:rtl/>
        </w:rPr>
        <w:t>روایات دسته اول: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جمله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روایاتی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دلالت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مرگ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طبیعی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حضرت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دارد،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تفسیری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صادق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مورد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آیه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شریفه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«ثُمَّ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رَدَدْنا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لَکُمُ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الْکَرَّهَ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عَلَیْهِمْ»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[3]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نقل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.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حضرت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فرماید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>: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مراد،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زنده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شدن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حسین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اصحاب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خود در عصر امام زمان است در حالیکه کلاه خودهای طلائی بر سر دارند و به مردم رجعت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امام حسین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ـ علیه السّلام ـ و یارانش را اطلاع می دهد تا مؤمنان به شک و تردید نیفتند. این در حالی است که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حضرت مهدی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ـ علیه السّلام ـ در میان مردم حضور دارد. هنگامی که مردم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امام حسین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ـ علیه السّلام ـ را به خوبی شناختند و به او ایمان پیدا کردند، مرگ حضرت حجّت ـ علیه السّلام ـ فرا می رسد و </w:t>
      </w:r>
      <w:hyperlink r:id="rId16" w:tgtFrame="_blank" w:tooltip="برای محشور شدن با امام حسین چه کنیم؟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امام حسین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،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غسل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و حنوط و کفن و خاک سپاری حضرت را برعهده می گیرد زیرا که امام را جز امام،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غسل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نمی دهد»[4].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lastRenderedPageBreak/>
        <w:t xml:space="preserve">2. در روایتی دیگر نیز امام صادق ـ علیه السّلام ـ در پاسخ به این سؤال که:اولین کسی که به دنیا رجعت خواهد کرد چه کسی است؟ می فرماید:اولین رجعت کننده به دنیا، امام حسین است که پس از رجعت او و یارانش در حالیکه هفتاد پیامبر نیز او را همراهی می کنند، حضرت قائم (عج) انگشترش را به امام حسین واگذار می کند و چشم از جهان فرو می بندد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امام حسین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ـ علیه السّلام ـ نیز تجهیز،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غسل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و کفن و دفن حضرت را برعهده می گیرد»[5].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935C6F" w:rsidRPr="00935C6F" w:rsidRDefault="00935C6F" w:rsidP="00A43DC1">
      <w:pPr>
        <w:pStyle w:val="Heading1"/>
        <w:jc w:val="both"/>
        <w:rPr>
          <w:rFonts w:eastAsia="Times New Roman"/>
          <w:rtl/>
        </w:rPr>
      </w:pPr>
      <w:bookmarkStart w:id="3" w:name="_Toc482780684"/>
      <w:r w:rsidRPr="00935C6F">
        <w:rPr>
          <w:rFonts w:eastAsia="Times New Roman"/>
          <w:rtl/>
        </w:rPr>
        <w:t>دسته دوم:</w:t>
      </w:r>
      <w:bookmarkEnd w:id="3"/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>وایاتی است که بطور عام دلالت بر شهادت همه ائمه معصومین ـ علیهم السلام ـ دارد: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hyperlink r:id="rId17" w:tgtFrame="_blank" w:tooltip="نصیحت های ارزشمند امام حسن مجتبی (ع)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امام حسن مجتبی</w:t>
        </w:r>
      </w:hyperlink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ـ علیه السّلام ـ می فرماید:و الله لقد عهد الینا رسول الله ـ صلّی الله علیه و آله و سلّم ـ ان هذا الامر علیکم اثنا عشر اماماً من ولد علی و فاطمه، ما منا الامسموم او مقتول»[6] به خدا سوگند رسول خدا این عهد و وعده را به ما داده است که امر امامت را دوازده تن از فرزندان علی ـ علیه السّلام ـ و فاطمه ـ علیها السّلام ـ به دست خواهند گرفت و هیچ کدام از ما نیست مگر اینکه یا به وسیله سم و یا با کشتن، شربت شهادت خواهند نوشید.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>2-3</w:t>
      </w:r>
      <w:r w:rsidRPr="00935C6F">
        <w:rPr>
          <w:rFonts w:ascii="Sakkal Majalla" w:eastAsia="Times New Roman" w:hAnsi="Sakkal Majalla" w:cs="Sakkal Majalla" w:hint="cs"/>
          <w:sz w:val="28"/>
          <w:szCs w:val="28"/>
          <w:rtl/>
        </w:rPr>
        <w:t>٫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صادق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رضا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روایت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«ما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منا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الامسموم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مقتول»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[7]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هیچ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یک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نیست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>ر اینکه مسموم و یا مقتول می باشد.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براساس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حدیثی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مجتبی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فرمود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تأکیدی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صادق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رضا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نموده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زمان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شهادت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خواهند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رسید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.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علمای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شیعه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نوعاً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روایات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دال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شهادت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را ترجیح داده اند و قائل به شهادت ائمه معصومین ـ علیهم السلام ـ می باشند.[8]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حتی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مرحوم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علامه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مجلسی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بحارالانوار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عنوان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بابی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گشوده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«انهم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لا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یموتون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بالشهاده»</w:t>
      </w:r>
      <w:r w:rsidRPr="00935C6F">
        <w:rPr>
          <w:rFonts w:ascii="Tahoma" w:eastAsia="Times New Roman" w:hAnsi="Tahoma" w:cs="B Nazanin"/>
          <w:sz w:val="28"/>
          <w:szCs w:val="28"/>
          <w:rtl/>
        </w:rPr>
        <w:t>[9]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؛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بزرگواران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نمی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میرند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شهادت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>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935C6F" w:rsidRPr="00935C6F" w:rsidRDefault="00935C6F" w:rsidP="00A43DC1">
      <w:pPr>
        <w:pStyle w:val="Heading1"/>
        <w:jc w:val="both"/>
        <w:rPr>
          <w:rFonts w:eastAsia="Times New Roman"/>
          <w:rtl/>
        </w:rPr>
      </w:pPr>
      <w:bookmarkStart w:id="4" w:name="_Toc482780685"/>
      <w:r w:rsidRPr="00935C6F">
        <w:rPr>
          <w:rFonts w:eastAsia="Times New Roman"/>
          <w:rtl/>
        </w:rPr>
        <w:t xml:space="preserve">بعد از </w:t>
      </w:r>
      <w:r w:rsidRPr="00935C6F">
        <w:rPr>
          <w:rFonts w:eastAsia="Times New Roman"/>
          <w:i/>
          <w:iCs/>
          <w:rtl/>
        </w:rPr>
        <w:t>ظهور امام زمان</w:t>
      </w:r>
      <w:r w:rsidRPr="00935C6F">
        <w:rPr>
          <w:rFonts w:eastAsia="Times New Roman"/>
          <w:rtl/>
        </w:rPr>
        <w:t xml:space="preserve"> چگونه به شهادت میرسند</w:t>
      </w:r>
      <w:bookmarkEnd w:id="4"/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مورد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چگونگی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شهادت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حضرت،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فقط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یک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روایت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بعضی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منابع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شیعی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نقل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آن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زنی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سعیده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طایفه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بنی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تمیم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دارای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محاسن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ریش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شبیه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مردان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عنوان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قاتل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حضرت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برده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هنگام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عبور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حضرت،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بالای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بام سنگی را به سوی حضرت پرتاب می کند و حضرت را به شهادت می رساند[11] ولی این روایت در منابع معتبر شیعی نقل نشده و دلیل قطعی در مورد چگونگی </w:t>
      </w:r>
      <w:r w:rsidRPr="00935C6F">
        <w:rPr>
          <w:rFonts w:ascii="Tahoma" w:eastAsia="Times New Roman" w:hAnsi="Tahoma" w:cs="B Nazanin"/>
          <w:sz w:val="28"/>
          <w:szCs w:val="28"/>
          <w:rtl/>
        </w:rPr>
        <w:lastRenderedPageBreak/>
        <w:t>شهادت حضرت، در دست نمی باشد. بنابراین می توان گفت:که حتی بنابر صحیح بودن روایات دال بر شهادت، کیفیت و نحوه شهادت آن عزیز چندان روشن نمی باشد.</w:t>
      </w:r>
    </w:p>
    <w:p w:rsidR="00935C6F" w:rsidRPr="00935C6F" w:rsidRDefault="00935C6F" w:rsidP="00A43DC1">
      <w:pPr>
        <w:pStyle w:val="Heading1"/>
        <w:jc w:val="both"/>
        <w:rPr>
          <w:rFonts w:ascii="Tahoma" w:eastAsia="Times New Roman" w:hAnsi="Tahoma"/>
          <w:rtl/>
        </w:rPr>
      </w:pPr>
      <w:r w:rsidRPr="00935C6F">
        <w:rPr>
          <w:rFonts w:ascii="Cambria" w:eastAsia="Times New Roman" w:hAnsi="Cambria" w:cs="Cambria" w:hint="cs"/>
          <w:rtl/>
        </w:rPr>
        <w:t> </w:t>
      </w:r>
    </w:p>
    <w:p w:rsidR="00935C6F" w:rsidRPr="00935C6F" w:rsidRDefault="00935C6F" w:rsidP="00A43DC1">
      <w:pPr>
        <w:pStyle w:val="Heading1"/>
        <w:jc w:val="both"/>
        <w:rPr>
          <w:rFonts w:ascii="Tahoma" w:eastAsia="Times New Roman" w:hAnsi="Tahoma"/>
          <w:b/>
          <w:bCs/>
          <w:rtl/>
        </w:rPr>
      </w:pPr>
      <w:bookmarkStart w:id="5" w:name="_Toc482780686"/>
      <w:r w:rsidRPr="00935C6F">
        <w:rPr>
          <w:rFonts w:ascii="Tahoma" w:eastAsia="Times New Roman" w:hAnsi="Tahoma"/>
          <w:b/>
          <w:bCs/>
          <w:rtl/>
        </w:rPr>
        <w:t>اولین قبری که بعد از ظهور شکافته می شود قبر کیست</w:t>
      </w:r>
      <w:bookmarkEnd w:id="5"/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>امام صادق ـ علیه السّلام ـ می فرماید:«اولین کسی که قبر او شکافته می شود و به سوی دنیا باز می گردد، حسین بن علی ـ علیه السّلام ـ است.»[11] و در جای دیگر می فرماید:«نخستین فردی که به دنیا باز می گردد، حسین بن علی است پس حکومت می کند تا وقتی که در اثر پیری ابروان او بر چشمانش می افتد.»[12] که اشاره به طولانی بودن حکومت امام حسین در عصر رجعت است.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جابر نیز از امام باقر ـ علیه السّلام ـ نقل می کند که امام حسین ـ علیه السّلام ـ در روز عاشورا، پیش از شهادتش، به تفصیل درمورد رجعت خود و یاران خود سخن گفت:«بشارت باد شما را به خدا قسم اگر این قوم ما را بکشند، ما نخستین کسانی هستیم که نزد پیامبرمان باز می گردیم و تا مدتی که خدا بخواهد توقف خواهیم کرد، آن گاه من اولین کسی هستم که قبرش شکافته می شود و ناگهان از قبر خارج می شوم، در حالی که امیر المؤمنین نیز از قبرش خارج شده و مهدی ما نیز قیام نموده است.»[13] در این روایت، رجعت امام حسین و امیر المؤمنین ـ علیهما السّلام ـ همزمان با قیام </w:t>
      </w:r>
      <w:r w:rsidRPr="00935C6F">
        <w:rPr>
          <w:rFonts w:ascii="Tahoma" w:eastAsia="Times New Roman" w:hAnsi="Tahoma" w:cs="B Nazanin"/>
          <w:b/>
          <w:bCs/>
          <w:i/>
          <w:iCs/>
          <w:sz w:val="28"/>
          <w:szCs w:val="28"/>
          <w:rtl/>
        </w:rPr>
        <w:t>حضرت مهدی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(عج) بیان شده است. در روایت دیگر امام صادق ـ علیه السّلام ـ می فرماید:«امام حسین ـ علیه السّلام ـ همراه با شهدای کربلا و هفتاد پیامبر، بازگشت می نماید. رو می آورد به سوی دنیا امام حسین همراه با کسانی که با وی به قتل رسیده بودند و همراهی می کنند او را هفتاد پیامبری که با موسی بن عمران مبعوث شدند. آن وقت حضرت قائم انگشترش را به او می سپارد.»[14]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ادامه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حدیث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اشاره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غسل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دفن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زمان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وسیله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حسین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علیه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السّلام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شده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35C6F">
        <w:rPr>
          <w:rFonts w:ascii="Tahoma" w:eastAsia="Times New Roman" w:hAnsi="Tahoma" w:cs="B Nazanin"/>
          <w:sz w:val="28"/>
          <w:szCs w:val="28"/>
          <w:rtl/>
        </w:rPr>
        <w:t>.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امید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دیدار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روی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935C6F">
        <w:rPr>
          <w:rFonts w:ascii="Tahoma" w:eastAsia="Times New Roman" w:hAnsi="Tahoma" w:cs="B Nazanin" w:hint="cs"/>
          <w:sz w:val="28"/>
          <w:szCs w:val="28"/>
          <w:rtl/>
        </w:rPr>
        <w:t>زیبایش</w:t>
      </w:r>
      <w:r w:rsidRPr="00935C6F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hyperlink r:id="rId18" w:tgtFrame="_blank" w:tooltip="صلوات کلید حل مشکلات و رمز استجابت دعاست" w:history="1">
        <w:r w:rsidRPr="00935C6F">
          <w:rPr>
            <w:rFonts w:ascii="Tahoma" w:eastAsia="Times New Roman" w:hAnsi="Tahoma" w:cs="B Nazanin"/>
            <w:b/>
            <w:bCs/>
            <w:color w:val="0000FF"/>
            <w:sz w:val="28"/>
            <w:szCs w:val="28"/>
            <w:rtl/>
          </w:rPr>
          <w:t>صلوات</w:t>
        </w:r>
      </w:hyperlink>
    </w:p>
    <w:p w:rsidR="003221C1" w:rsidRDefault="003221C1" w:rsidP="00A43DC1">
      <w:pPr>
        <w:pStyle w:val="Heading1"/>
        <w:jc w:val="both"/>
        <w:rPr>
          <w:rFonts w:eastAsia="Times New Roman"/>
          <w:rtl/>
        </w:rPr>
      </w:pPr>
      <w:bookmarkStart w:id="6" w:name="_Toc482780687"/>
    </w:p>
    <w:p w:rsidR="003221C1" w:rsidRDefault="003221C1" w:rsidP="00A43DC1">
      <w:pPr>
        <w:pStyle w:val="Heading1"/>
        <w:jc w:val="both"/>
        <w:rPr>
          <w:rFonts w:eastAsia="Times New Roman"/>
          <w:rtl/>
        </w:rPr>
      </w:pPr>
    </w:p>
    <w:p w:rsidR="003221C1" w:rsidRDefault="003221C1" w:rsidP="00A43DC1">
      <w:pPr>
        <w:pStyle w:val="Heading1"/>
        <w:jc w:val="both"/>
        <w:rPr>
          <w:rFonts w:eastAsia="Times New Roman"/>
          <w:rtl/>
        </w:rPr>
      </w:pPr>
    </w:p>
    <w:p w:rsidR="00935C6F" w:rsidRDefault="00935C6F" w:rsidP="00A43DC1">
      <w:pPr>
        <w:pStyle w:val="Heading1"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>منابع</w:t>
      </w:r>
      <w:bookmarkEnd w:id="6"/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>1- کورانی، علی، عصر ظهور، ترجمه مهدی حقّی، تهران، امیرکبیر، 1385ش</w:t>
      </w:r>
      <w:r w:rsidR="00BA56DD" w:rsidRPr="00935C6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>2- شیخ طوسی، غیبت، قم، موسسه المعارف الاسلامیه، 1411ق</w:t>
      </w:r>
      <w:r w:rsidR="00BA56DD" w:rsidRPr="00935C6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p w:rsidR="00935C6F" w:rsidRP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35C6F">
        <w:rPr>
          <w:rFonts w:ascii="Tahoma" w:eastAsia="Times New Roman" w:hAnsi="Tahoma" w:cs="B Nazanin"/>
          <w:sz w:val="28"/>
          <w:szCs w:val="28"/>
          <w:rtl/>
        </w:rPr>
        <w:t>3- سوره مبارکه اسراء، آیه 6</w:t>
      </w:r>
      <w:r w:rsidRPr="00935C6F">
        <w:rPr>
          <w:rFonts w:ascii="Sakkal Majalla" w:eastAsia="Times New Roman" w:hAnsi="Sakkal Majalla" w:cs="Sakkal Majalla" w:hint="cs"/>
          <w:sz w:val="28"/>
          <w:szCs w:val="28"/>
          <w:rtl/>
        </w:rPr>
        <w:t>٫</w:t>
      </w:r>
    </w:p>
    <w:p w:rsidR="00935C6F" w:rsidRPr="00935C6F" w:rsidRDefault="00BA56DD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4</w:t>
      </w:r>
      <w:r w:rsidR="00935C6F" w:rsidRPr="00935C6F">
        <w:rPr>
          <w:rFonts w:ascii="Tahoma" w:eastAsia="Times New Roman" w:hAnsi="Tahoma" w:cs="B Nazanin"/>
          <w:sz w:val="28"/>
          <w:szCs w:val="28"/>
          <w:rtl/>
        </w:rPr>
        <w:t xml:space="preserve">- چشم اندازی به حکومت مهدی، نجم الدین طبسی، ص 214، چاپ اول، 1381 </w:t>
      </w:r>
    </w:p>
    <w:p w:rsidR="00935C6F" w:rsidRPr="00935C6F" w:rsidRDefault="00BA56DD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5</w:t>
      </w:r>
      <w:r w:rsidR="00935C6F" w:rsidRPr="00935C6F">
        <w:rPr>
          <w:rFonts w:ascii="Tahoma" w:eastAsia="Times New Roman" w:hAnsi="Tahoma" w:cs="B Nazanin"/>
          <w:sz w:val="28"/>
          <w:szCs w:val="28"/>
          <w:rtl/>
        </w:rPr>
        <w:t>- تاریخ ما بعد الظهور، سید محمد صدر، ص 881، مکتبه الامام امیرالمؤمنین ـ علیه السّلام ـ، اصفهان.</w:t>
      </w:r>
    </w:p>
    <w:p w:rsidR="00935C6F" w:rsidRPr="00935C6F" w:rsidRDefault="00BA56DD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6</w:t>
      </w:r>
      <w:r w:rsidR="00935C6F" w:rsidRPr="00935C6F">
        <w:rPr>
          <w:rFonts w:ascii="Tahoma" w:eastAsia="Times New Roman" w:hAnsi="Tahoma" w:cs="B Nazanin"/>
          <w:sz w:val="28"/>
          <w:szCs w:val="28"/>
          <w:rtl/>
        </w:rPr>
        <w:t>- میزان الحکمه، ج 4، ص 58، محمدی ری شهری، چاپ مکتب الاعلام، 1362 هـ .ش.</w:t>
      </w:r>
    </w:p>
    <w:p w:rsidR="00935C6F" w:rsidRPr="00935C6F" w:rsidRDefault="00BA56DD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7</w:t>
      </w:r>
      <w:r w:rsidR="00935C6F" w:rsidRPr="00935C6F">
        <w:rPr>
          <w:rFonts w:ascii="Tahoma" w:eastAsia="Times New Roman" w:hAnsi="Tahoma" w:cs="B Nazanin"/>
          <w:sz w:val="28"/>
          <w:szCs w:val="28"/>
          <w:rtl/>
        </w:rPr>
        <w:t xml:space="preserve">- معجم احادیث المهدی، ج 5، ص 328، </w:t>
      </w:r>
      <w:r w:rsidR="00935C6F" w:rsidRPr="00935C6F">
        <w:rPr>
          <w:rFonts w:ascii="Sakkal Majalla" w:eastAsia="Times New Roman" w:hAnsi="Sakkal Majalla" w:cs="Sakkal Majalla" w:hint="cs"/>
          <w:sz w:val="28"/>
          <w:szCs w:val="28"/>
          <w:rtl/>
        </w:rPr>
        <w:t>٫</w:t>
      </w:r>
    </w:p>
    <w:p w:rsidR="00935C6F" w:rsidRDefault="00935C6F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BA56DD" w:rsidRPr="00935C6F" w:rsidRDefault="00BA56DD" w:rsidP="00A43DC1">
      <w:pPr>
        <w:jc w:val="both"/>
        <w:rPr>
          <w:rFonts w:ascii="Tahoma" w:eastAsia="Times New Roman" w:hAnsi="Tahoma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"/>
        <w:gridCol w:w="6966"/>
        <w:gridCol w:w="1418"/>
      </w:tblGrid>
      <w:tr w:rsidR="00935C6F" w:rsidTr="00760C31">
        <w:tc>
          <w:tcPr>
            <w:tcW w:w="348" w:type="dxa"/>
          </w:tcPr>
          <w:p w:rsidR="00935C6F" w:rsidRDefault="00935C6F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966" w:type="dxa"/>
          </w:tcPr>
          <w:p w:rsidR="00935C6F" w:rsidRDefault="00935C6F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کورانی،علی،عصرظهور،ترجمه مهدی حقی،تهران،امیرکبیر،</w:t>
            </w:r>
          </w:p>
        </w:tc>
        <w:tc>
          <w:tcPr>
            <w:tcW w:w="141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1385ش</w:t>
            </w:r>
          </w:p>
        </w:tc>
      </w:tr>
      <w:tr w:rsidR="00935C6F" w:rsidTr="00760C31">
        <w:tc>
          <w:tcPr>
            <w:tcW w:w="34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966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شیخ طوسی،غیبت،قم،موسسه المعارف الاسلامیه،</w:t>
            </w:r>
          </w:p>
        </w:tc>
        <w:tc>
          <w:tcPr>
            <w:tcW w:w="141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1411ق</w:t>
            </w:r>
          </w:p>
        </w:tc>
      </w:tr>
      <w:tr w:rsidR="00935C6F" w:rsidTr="00760C31">
        <w:tc>
          <w:tcPr>
            <w:tcW w:w="34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966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سوره ی مبارکه اسرا</w:t>
            </w:r>
          </w:p>
        </w:tc>
        <w:tc>
          <w:tcPr>
            <w:tcW w:w="141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آیه 6</w:t>
            </w:r>
          </w:p>
        </w:tc>
      </w:tr>
      <w:tr w:rsidR="00935C6F" w:rsidTr="00760C31">
        <w:tc>
          <w:tcPr>
            <w:tcW w:w="34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966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چشم اندازی به حکومت مهدی،نجم الدین طبسی،چاپ اول،</w:t>
            </w:r>
          </w:p>
        </w:tc>
        <w:tc>
          <w:tcPr>
            <w:tcW w:w="141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1381ش</w:t>
            </w:r>
          </w:p>
        </w:tc>
      </w:tr>
      <w:tr w:rsidR="00935C6F" w:rsidTr="00760C31">
        <w:tc>
          <w:tcPr>
            <w:tcW w:w="34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966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مابعدظهور،سیدمحمدصدر،مکتبه الامام علی ـ</w:t>
            </w:r>
            <w:r w:rsidR="00BA56D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علیه </w:t>
            </w:r>
            <w:r w:rsidR="00BA56DD">
              <w:rPr>
                <w:rFonts w:cs="B Nazanin" w:hint="cs"/>
                <w:sz w:val="28"/>
                <w:szCs w:val="28"/>
                <w:rtl/>
              </w:rPr>
              <w:t>ال</w:t>
            </w:r>
            <w:r>
              <w:rPr>
                <w:rFonts w:cs="B Nazanin" w:hint="cs"/>
                <w:sz w:val="28"/>
                <w:szCs w:val="28"/>
                <w:rtl/>
              </w:rPr>
              <w:t>سلام</w:t>
            </w:r>
            <w:r w:rsidR="00BA56D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ـ اصفهان</w:t>
            </w:r>
          </w:p>
        </w:tc>
        <w:tc>
          <w:tcPr>
            <w:tcW w:w="1418" w:type="dxa"/>
          </w:tcPr>
          <w:p w:rsidR="00935C6F" w:rsidRDefault="00760C31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ص881</w:t>
            </w:r>
          </w:p>
        </w:tc>
      </w:tr>
      <w:tr w:rsidR="00935C6F" w:rsidTr="00760C31">
        <w:tc>
          <w:tcPr>
            <w:tcW w:w="348" w:type="dxa"/>
          </w:tcPr>
          <w:p w:rsidR="00935C6F" w:rsidRDefault="00BA56DD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966" w:type="dxa"/>
          </w:tcPr>
          <w:p w:rsidR="00935C6F" w:rsidRDefault="00BA56DD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الحکمه،جلد4،ص58،محمد ری شهری،چاپ مکتب الاعلام،</w:t>
            </w:r>
          </w:p>
        </w:tc>
        <w:tc>
          <w:tcPr>
            <w:tcW w:w="1418" w:type="dxa"/>
          </w:tcPr>
          <w:p w:rsidR="00935C6F" w:rsidRDefault="00BA56DD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1362ش</w:t>
            </w:r>
          </w:p>
        </w:tc>
      </w:tr>
      <w:tr w:rsidR="00935C6F" w:rsidTr="00760C31">
        <w:tc>
          <w:tcPr>
            <w:tcW w:w="348" w:type="dxa"/>
          </w:tcPr>
          <w:p w:rsidR="00935C6F" w:rsidRDefault="00BA56DD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6966" w:type="dxa"/>
          </w:tcPr>
          <w:p w:rsidR="00935C6F" w:rsidRDefault="00BA56DD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معجم احادیث المهدی،جلد5،</w:t>
            </w:r>
          </w:p>
        </w:tc>
        <w:tc>
          <w:tcPr>
            <w:tcW w:w="1418" w:type="dxa"/>
          </w:tcPr>
          <w:p w:rsidR="00935C6F" w:rsidRDefault="00BA56DD" w:rsidP="00A43DC1">
            <w:pPr>
              <w:spacing w:after="160" w:line="259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ص328</w:t>
            </w:r>
          </w:p>
        </w:tc>
      </w:tr>
    </w:tbl>
    <w:p w:rsidR="00935C6F" w:rsidRPr="00935C6F" w:rsidRDefault="00935C6F" w:rsidP="00A43DC1">
      <w:pPr>
        <w:jc w:val="both"/>
        <w:rPr>
          <w:rFonts w:cs="B Nazanin"/>
          <w:sz w:val="28"/>
          <w:szCs w:val="28"/>
        </w:rPr>
      </w:pPr>
    </w:p>
    <w:sectPr w:rsidR="00935C6F" w:rsidRPr="00935C6F" w:rsidSect="00935C6F">
      <w:footerReference w:type="default" r:id="rId1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82" w:rsidRDefault="00C64E82" w:rsidP="00935C6F">
      <w:pPr>
        <w:spacing w:after="0" w:line="240" w:lineRule="auto"/>
      </w:pPr>
      <w:r>
        <w:separator/>
      </w:r>
    </w:p>
  </w:endnote>
  <w:endnote w:type="continuationSeparator" w:id="0">
    <w:p w:rsidR="00C64E82" w:rsidRDefault="00C64E82" w:rsidP="0093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05181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C6F" w:rsidRDefault="00935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6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35C6F" w:rsidRDefault="00935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82" w:rsidRDefault="00C64E82" w:rsidP="00935C6F">
      <w:pPr>
        <w:spacing w:after="0" w:line="240" w:lineRule="auto"/>
      </w:pPr>
      <w:r>
        <w:separator/>
      </w:r>
    </w:p>
  </w:footnote>
  <w:footnote w:type="continuationSeparator" w:id="0">
    <w:p w:rsidR="00C64E82" w:rsidRDefault="00C64E82" w:rsidP="0093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7"/>
    <w:rsid w:val="0019791D"/>
    <w:rsid w:val="00302E2E"/>
    <w:rsid w:val="003221C1"/>
    <w:rsid w:val="003E7360"/>
    <w:rsid w:val="004645AB"/>
    <w:rsid w:val="00582BDA"/>
    <w:rsid w:val="006E475A"/>
    <w:rsid w:val="007117FF"/>
    <w:rsid w:val="00760C31"/>
    <w:rsid w:val="0078012D"/>
    <w:rsid w:val="007B3D51"/>
    <w:rsid w:val="008439C1"/>
    <w:rsid w:val="008D0063"/>
    <w:rsid w:val="00935C6F"/>
    <w:rsid w:val="00985E4D"/>
    <w:rsid w:val="00A43DC1"/>
    <w:rsid w:val="00A96ABA"/>
    <w:rsid w:val="00BA56DD"/>
    <w:rsid w:val="00BB3374"/>
    <w:rsid w:val="00C64E82"/>
    <w:rsid w:val="00D33E9A"/>
    <w:rsid w:val="00E60FA9"/>
    <w:rsid w:val="00EC51BD"/>
    <w:rsid w:val="00F03A66"/>
    <w:rsid w:val="00F472D7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2F35A9F-31E0-40C8-A655-E420394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C6F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C6F"/>
    <w:rPr>
      <w:rFonts w:asciiTheme="majorHAnsi" w:eastAsiaTheme="majorEastAsia" w:hAnsiTheme="majorHAnsi" w:cs="B Nazanin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35C6F"/>
    <w:pPr>
      <w:bidi w:val="0"/>
      <w:outlineLvl w:val="9"/>
    </w:pPr>
    <w:rPr>
      <w:rFonts w:cstheme="majorBidi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35C6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5C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6F"/>
  </w:style>
  <w:style w:type="paragraph" w:styleId="Footer">
    <w:name w:val="footer"/>
    <w:basedOn w:val="Normal"/>
    <w:link w:val="FooterChar"/>
    <w:uiPriority w:val="99"/>
    <w:unhideWhenUsed/>
    <w:rsid w:val="0093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6F"/>
  </w:style>
  <w:style w:type="table" w:styleId="TableGrid">
    <w:name w:val="Table Grid"/>
    <w:basedOn w:val="TableNormal"/>
    <w:uiPriority w:val="39"/>
    <w:rsid w:val="0093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80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617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nak.com/&#1592;&#1607;&#1608;&#1585;-&#1575;&#1605;&#1575;&#1605;-&#1586;&#1605;&#1575;&#1606;.p14872" TargetMode="External"/><Relationship Id="rId13" Type="http://schemas.openxmlformats.org/officeDocument/2006/relationships/hyperlink" Target="http://namnak.com/&#1605;&#1581;&#1588;&#1608;&#1585;-&#1588;&#1583;&#1606;-&#1576;&#1575;-&#1575;&#1605;&#1575;&#1605;-&#1581;&#1587;&#1740;&#1606;.p22231" TargetMode="External"/><Relationship Id="rId18" Type="http://schemas.openxmlformats.org/officeDocument/2006/relationships/hyperlink" Target="http://namnak.com/&#1589;&#1604;&#1608;&#1575;&#1578;-&#1705;&#1604;&#1740;&#1583;-&#1581;&#1604;-&#1605;&#1588;&#1705;&#1604;&#1575;&#1578;.p3343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amnak.com/&#1570;&#1582;&#1585;&#1578;.p25808" TargetMode="External"/><Relationship Id="rId12" Type="http://schemas.openxmlformats.org/officeDocument/2006/relationships/hyperlink" Target="http://namnak.com/&#1581;&#1590;&#1585;&#1578;-&#1605;&#1607;&#1583;&#1740;.p30939" TargetMode="External"/><Relationship Id="rId17" Type="http://schemas.openxmlformats.org/officeDocument/2006/relationships/hyperlink" Target="http://namnak.com/&#1606;&#1589;&#1740;&#1581;&#1578;-&#1607;&#1575;&#1740;-&#1575;&#1605;&#1575;&#1605;-&#1581;&#1587;&#1606;-&#1605;&#1580;&#1578;&#1576;&#1740;.p31714" TargetMode="External"/><Relationship Id="rId2" Type="http://schemas.openxmlformats.org/officeDocument/2006/relationships/styles" Target="styles.xml"/><Relationship Id="rId16" Type="http://schemas.openxmlformats.org/officeDocument/2006/relationships/hyperlink" Target="http://namnak.com/&#1605;&#1581;&#1588;&#1608;&#1585;-&#1588;&#1583;&#1606;-&#1576;&#1575;-&#1575;&#1605;&#1575;&#1605;-&#1581;&#1587;&#1740;&#1606;.p222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mnak.com/&#1570;&#1582;&#1585;&#1578;.p258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mnak.com/&#1594;&#1587;&#1604;-&#1607;&#1575;&#1740;-&#1605;&#1587;&#1578;&#1581;&#1576;.p23005" TargetMode="External"/><Relationship Id="rId10" Type="http://schemas.openxmlformats.org/officeDocument/2006/relationships/hyperlink" Target="http://namnak.com/&#1581;&#1590;&#1585;&#1578;-&#1605;&#1607;&#1583;&#1740;.p3093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namnak.com/c33-&#1581;&#1608;&#1575;&#1583;&#157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5070-1DE0-491B-A110-A89F33F7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2017-05-17T06:08:00Z</cp:lastPrinted>
  <dcterms:created xsi:type="dcterms:W3CDTF">2017-05-17T08:25:00Z</dcterms:created>
  <dcterms:modified xsi:type="dcterms:W3CDTF">2017-05-17T08:25:00Z</dcterms:modified>
</cp:coreProperties>
</file>